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26B" w:rsidRDefault="00D5726B" w:rsidP="00FD22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220C" w:rsidRPr="00CC7F4F" w:rsidRDefault="00FD220C" w:rsidP="00FD220C">
      <w:pPr>
        <w:spacing w:after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E74B92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E74B9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</w:p>
    <w:p w:rsidR="00FD220C" w:rsidRPr="00FD220C" w:rsidRDefault="00FD220C" w:rsidP="00FD22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Х</w:t>
      </w:r>
    </w:p>
    <w:p w:rsidR="003C4A1B" w:rsidRPr="00445FA6" w:rsidRDefault="003C4A1B" w:rsidP="00B7480C">
      <w:pPr>
        <w:pStyle w:val="Default"/>
        <w:jc w:val="both"/>
      </w:pPr>
    </w:p>
    <w:p w:rsidR="003C4A1B" w:rsidRPr="00445FA6" w:rsidRDefault="003C4A1B" w:rsidP="003C4A1B">
      <w:pPr>
        <w:pStyle w:val="Default"/>
        <w:jc w:val="center"/>
      </w:pPr>
      <w:r w:rsidRPr="00445FA6">
        <w:rPr>
          <w:b/>
          <w:bCs/>
        </w:rPr>
        <w:t>Такси за специално ползване на общински път</w:t>
      </w:r>
    </w:p>
    <w:p w:rsidR="003C4A1B" w:rsidRPr="00445FA6" w:rsidRDefault="003C4A1B" w:rsidP="00B7480C">
      <w:pPr>
        <w:pStyle w:val="Default"/>
        <w:jc w:val="both"/>
      </w:pPr>
    </w:p>
    <w:tbl>
      <w:tblPr>
        <w:tblStyle w:val="a3"/>
        <w:tblW w:w="10773" w:type="dxa"/>
        <w:tblInd w:w="-572" w:type="dxa"/>
        <w:tblLook w:val="04A0" w:firstRow="1" w:lastRow="0" w:firstColumn="1" w:lastColumn="0" w:noHBand="0" w:noVBand="1"/>
      </w:tblPr>
      <w:tblGrid>
        <w:gridCol w:w="836"/>
        <w:gridCol w:w="1065"/>
        <w:gridCol w:w="7210"/>
        <w:gridCol w:w="1662"/>
      </w:tblGrid>
      <w:tr w:rsidR="001A1FF1" w:rsidTr="001A1FF1">
        <w:tc>
          <w:tcPr>
            <w:tcW w:w="836" w:type="dxa"/>
          </w:tcPr>
          <w:p w:rsidR="001A1FF1" w:rsidRPr="00E738B4" w:rsidRDefault="001A1FF1" w:rsidP="001A1FF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E738B4">
              <w:rPr>
                <w:b/>
                <w:sz w:val="23"/>
                <w:szCs w:val="23"/>
              </w:rPr>
              <w:t>№</w:t>
            </w:r>
          </w:p>
          <w:p w:rsidR="001A1FF1" w:rsidRPr="00E738B4" w:rsidRDefault="001A1FF1" w:rsidP="001A1FF1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065" w:type="dxa"/>
          </w:tcPr>
          <w:p w:rsidR="001A1FF1" w:rsidRPr="00E738B4" w:rsidRDefault="001A1FF1" w:rsidP="001A1FF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Код от ИИСДА</w:t>
            </w:r>
          </w:p>
        </w:tc>
        <w:tc>
          <w:tcPr>
            <w:tcW w:w="7210" w:type="dxa"/>
          </w:tcPr>
          <w:p w:rsidR="001A1FF1" w:rsidRPr="00E738B4" w:rsidRDefault="001A1FF1" w:rsidP="001A1FF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E738B4">
              <w:rPr>
                <w:b/>
                <w:sz w:val="23"/>
                <w:szCs w:val="23"/>
              </w:rPr>
              <w:t>Наименование</w:t>
            </w:r>
          </w:p>
          <w:p w:rsidR="001A1FF1" w:rsidRPr="00E738B4" w:rsidRDefault="001A1FF1" w:rsidP="001A1FF1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662" w:type="dxa"/>
          </w:tcPr>
          <w:p w:rsidR="001A1FF1" w:rsidRDefault="001A1FF1" w:rsidP="001A1FF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E738B4">
              <w:rPr>
                <w:b/>
                <w:sz w:val="23"/>
                <w:szCs w:val="23"/>
              </w:rPr>
              <w:t>Цена</w:t>
            </w:r>
          </w:p>
          <w:p w:rsidR="001A1FF1" w:rsidRPr="00E738B4" w:rsidRDefault="001A1FF1" w:rsidP="001A1FF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в лева,</w:t>
            </w:r>
          </w:p>
          <w:p w:rsidR="001A1FF1" w:rsidRPr="00E738B4" w:rsidRDefault="001A1FF1" w:rsidP="001A1FF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лв.</w:t>
            </w:r>
          </w:p>
        </w:tc>
      </w:tr>
      <w:tr w:rsidR="001A1FF1" w:rsidTr="001A1FF1">
        <w:tc>
          <w:tcPr>
            <w:tcW w:w="836" w:type="dxa"/>
          </w:tcPr>
          <w:p w:rsidR="001A1FF1" w:rsidRDefault="001A1FF1" w:rsidP="001A1FF1">
            <w:pPr>
              <w:pStyle w:val="Default"/>
              <w:jc w:val="both"/>
            </w:pPr>
            <w:r>
              <w:t>1</w:t>
            </w:r>
          </w:p>
        </w:tc>
        <w:tc>
          <w:tcPr>
            <w:tcW w:w="1065" w:type="dxa"/>
          </w:tcPr>
          <w:p w:rsidR="001A1FF1" w:rsidRDefault="001A1FF1" w:rsidP="001A1FF1">
            <w:pPr>
              <w:pStyle w:val="Default"/>
              <w:jc w:val="both"/>
            </w:pPr>
          </w:p>
        </w:tc>
        <w:tc>
          <w:tcPr>
            <w:tcW w:w="7210" w:type="dxa"/>
          </w:tcPr>
          <w:p w:rsidR="001A1FF1" w:rsidRPr="003C4A1B" w:rsidRDefault="001A1FF1" w:rsidP="001A1FF1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Прекъсване или спиране на движението:</w:t>
            </w:r>
          </w:p>
          <w:p w:rsidR="001A1FF1" w:rsidRDefault="001A1FF1" w:rsidP="001A1FF1">
            <w:pPr>
              <w:pStyle w:val="Default"/>
              <w:jc w:val="both"/>
            </w:pPr>
          </w:p>
        </w:tc>
        <w:tc>
          <w:tcPr>
            <w:tcW w:w="1662" w:type="dxa"/>
          </w:tcPr>
          <w:p w:rsidR="001A1FF1" w:rsidRPr="003C4A1B" w:rsidRDefault="001A1FF1" w:rsidP="001A1FF1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80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лв./час</w:t>
            </w:r>
          </w:p>
          <w:p w:rsidR="001A1FF1" w:rsidRDefault="001A1FF1" w:rsidP="001A1FF1">
            <w:pPr>
              <w:pStyle w:val="Default"/>
              <w:jc w:val="both"/>
            </w:pPr>
          </w:p>
        </w:tc>
      </w:tr>
      <w:tr w:rsidR="00B543B5" w:rsidTr="001A1FF1">
        <w:tc>
          <w:tcPr>
            <w:tcW w:w="836" w:type="dxa"/>
          </w:tcPr>
          <w:p w:rsidR="00B543B5" w:rsidRDefault="00B543B5" w:rsidP="00B543B5">
            <w:pPr>
              <w:pStyle w:val="Default"/>
              <w:jc w:val="both"/>
            </w:pPr>
            <w:r>
              <w:t>2.</w:t>
            </w:r>
          </w:p>
        </w:tc>
        <w:tc>
          <w:tcPr>
            <w:tcW w:w="1065" w:type="dxa"/>
          </w:tcPr>
          <w:p w:rsidR="00B543B5" w:rsidRDefault="00B543B5" w:rsidP="00B543B5">
            <w:pPr>
              <w:pStyle w:val="Default"/>
              <w:jc w:val="both"/>
            </w:pPr>
            <w:r>
              <w:t>2090</w:t>
            </w:r>
          </w:p>
        </w:tc>
        <w:tc>
          <w:tcPr>
            <w:tcW w:w="7210" w:type="dxa"/>
          </w:tcPr>
          <w:p w:rsidR="00B543B5" w:rsidRDefault="00B543B5" w:rsidP="009F5376">
            <w:pPr>
              <w:pStyle w:val="Default"/>
              <w:jc w:val="both"/>
            </w:pPr>
            <w:r w:rsidRPr="003C4A1B">
              <w:rPr>
                <w:sz w:val="23"/>
                <w:szCs w:val="23"/>
              </w:rPr>
              <w:t xml:space="preserve">Разрешение за специално ползване на път чрез </w:t>
            </w:r>
            <w:r>
              <w:rPr>
                <w:sz w:val="23"/>
                <w:szCs w:val="23"/>
              </w:rPr>
              <w:t>експлоатация на търговски крайпътен обект и пътни връзки към него</w:t>
            </w:r>
            <w:r w:rsidRPr="003C4A1B">
              <w:rPr>
                <w:sz w:val="23"/>
                <w:szCs w:val="23"/>
              </w:rPr>
              <w:t>:</w:t>
            </w:r>
          </w:p>
        </w:tc>
        <w:tc>
          <w:tcPr>
            <w:tcW w:w="1662" w:type="dxa"/>
          </w:tcPr>
          <w:p w:rsidR="00B543B5" w:rsidRDefault="00B543B5" w:rsidP="00B543B5">
            <w:pPr>
              <w:pStyle w:val="Default"/>
              <w:jc w:val="both"/>
            </w:pPr>
          </w:p>
        </w:tc>
      </w:tr>
      <w:tr w:rsidR="00B543B5" w:rsidTr="001A1FF1">
        <w:tc>
          <w:tcPr>
            <w:tcW w:w="836" w:type="dxa"/>
          </w:tcPr>
          <w:p w:rsidR="00B543B5" w:rsidRDefault="00B543B5" w:rsidP="00B543B5">
            <w:pPr>
              <w:pStyle w:val="Default"/>
              <w:jc w:val="right"/>
            </w:pPr>
            <w:r>
              <w:t>2.1</w:t>
            </w:r>
          </w:p>
        </w:tc>
        <w:tc>
          <w:tcPr>
            <w:tcW w:w="1065" w:type="dxa"/>
          </w:tcPr>
          <w:p w:rsidR="00B543B5" w:rsidRDefault="00B543B5" w:rsidP="00B543B5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B543B5" w:rsidRDefault="009F5376" w:rsidP="009F5376">
            <w:pPr>
              <w:pStyle w:val="Default"/>
              <w:jc w:val="both"/>
            </w:pPr>
            <w:proofErr w:type="spellStart"/>
            <w:r>
              <w:rPr>
                <w:sz w:val="23"/>
                <w:szCs w:val="23"/>
              </w:rPr>
              <w:t>Преместваем</w:t>
            </w:r>
            <w:proofErr w:type="spellEnd"/>
            <w:r>
              <w:rPr>
                <w:sz w:val="23"/>
                <w:szCs w:val="23"/>
              </w:rPr>
              <w:t xml:space="preserve"> обект до 10 </w:t>
            </w:r>
            <w:proofErr w:type="spellStart"/>
            <w:r w:rsidR="00B543B5" w:rsidRPr="003C4A1B">
              <w:rPr>
                <w:sz w:val="23"/>
                <w:szCs w:val="23"/>
              </w:rPr>
              <w:t>кв.м</w:t>
            </w:r>
            <w:proofErr w:type="spellEnd"/>
            <w:r w:rsidR="00B543B5" w:rsidRPr="003C4A1B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търговска площ</w:t>
            </w:r>
          </w:p>
        </w:tc>
        <w:tc>
          <w:tcPr>
            <w:tcW w:w="1662" w:type="dxa"/>
          </w:tcPr>
          <w:p w:rsidR="00B543B5" w:rsidRDefault="009F5376" w:rsidP="00B543B5">
            <w:pPr>
              <w:pStyle w:val="Default"/>
              <w:jc w:val="both"/>
            </w:pPr>
            <w:r>
              <w:rPr>
                <w:sz w:val="23"/>
                <w:szCs w:val="23"/>
              </w:rPr>
              <w:t>5</w:t>
            </w:r>
            <w:r w:rsidR="00B543B5">
              <w:rPr>
                <w:sz w:val="23"/>
                <w:szCs w:val="23"/>
              </w:rPr>
              <w:t>0,00</w:t>
            </w:r>
            <w:r w:rsidR="00B543B5"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9F5376" w:rsidTr="001A1FF1">
        <w:tc>
          <w:tcPr>
            <w:tcW w:w="836" w:type="dxa"/>
          </w:tcPr>
          <w:p w:rsidR="009F5376" w:rsidRDefault="009F5376" w:rsidP="009F5376">
            <w:pPr>
              <w:pStyle w:val="Default"/>
              <w:jc w:val="right"/>
            </w:pPr>
            <w:r>
              <w:t>2.2</w:t>
            </w:r>
          </w:p>
        </w:tc>
        <w:tc>
          <w:tcPr>
            <w:tcW w:w="1065" w:type="dxa"/>
          </w:tcPr>
          <w:p w:rsidR="009F5376" w:rsidRDefault="009F5376" w:rsidP="009F5376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9F5376" w:rsidRDefault="009F5376" w:rsidP="009F5376">
            <w:pPr>
              <w:pStyle w:val="Default"/>
              <w:jc w:val="both"/>
            </w:pPr>
            <w:proofErr w:type="spellStart"/>
            <w:r>
              <w:rPr>
                <w:sz w:val="23"/>
                <w:szCs w:val="23"/>
              </w:rPr>
              <w:t>Преместваем</w:t>
            </w:r>
            <w:proofErr w:type="spellEnd"/>
            <w:r>
              <w:rPr>
                <w:sz w:val="23"/>
                <w:szCs w:val="23"/>
              </w:rPr>
              <w:t xml:space="preserve"> обект от 10 до 20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търговска площ</w:t>
            </w:r>
          </w:p>
        </w:tc>
        <w:tc>
          <w:tcPr>
            <w:tcW w:w="1662" w:type="dxa"/>
          </w:tcPr>
          <w:p w:rsidR="009F5376" w:rsidRDefault="009F5376" w:rsidP="009F5376">
            <w:pPr>
              <w:pStyle w:val="Default"/>
              <w:jc w:val="both"/>
            </w:pPr>
            <w:r>
              <w:rPr>
                <w:sz w:val="23"/>
                <w:szCs w:val="23"/>
              </w:rPr>
              <w:t>100,00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9F5376" w:rsidTr="001A1FF1">
        <w:tc>
          <w:tcPr>
            <w:tcW w:w="836" w:type="dxa"/>
          </w:tcPr>
          <w:p w:rsidR="009F5376" w:rsidRDefault="009F5376" w:rsidP="009F5376">
            <w:pPr>
              <w:pStyle w:val="Default"/>
              <w:jc w:val="right"/>
            </w:pPr>
            <w:r>
              <w:t>2.3</w:t>
            </w:r>
          </w:p>
        </w:tc>
        <w:tc>
          <w:tcPr>
            <w:tcW w:w="1065" w:type="dxa"/>
          </w:tcPr>
          <w:p w:rsidR="009F5376" w:rsidRDefault="009F5376" w:rsidP="009F5376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9F5376" w:rsidRDefault="009F5376" w:rsidP="009F5376">
            <w:pPr>
              <w:pStyle w:val="Default"/>
              <w:jc w:val="both"/>
            </w:pPr>
            <w:proofErr w:type="spellStart"/>
            <w:r>
              <w:rPr>
                <w:sz w:val="23"/>
                <w:szCs w:val="23"/>
              </w:rPr>
              <w:t>Преместваем</w:t>
            </w:r>
            <w:proofErr w:type="spellEnd"/>
            <w:r>
              <w:rPr>
                <w:sz w:val="23"/>
                <w:szCs w:val="23"/>
              </w:rPr>
              <w:t xml:space="preserve"> обект от 20 до 40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търговска площ</w:t>
            </w:r>
          </w:p>
        </w:tc>
        <w:tc>
          <w:tcPr>
            <w:tcW w:w="1662" w:type="dxa"/>
          </w:tcPr>
          <w:p w:rsidR="009F5376" w:rsidRDefault="009F5376" w:rsidP="009F5376">
            <w:pPr>
              <w:pStyle w:val="Default"/>
              <w:jc w:val="both"/>
            </w:pPr>
            <w:r>
              <w:rPr>
                <w:sz w:val="23"/>
                <w:szCs w:val="23"/>
              </w:rPr>
              <w:t>15</w:t>
            </w:r>
            <w:r w:rsidRPr="003C4A1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9F5376" w:rsidTr="001A1FF1">
        <w:tc>
          <w:tcPr>
            <w:tcW w:w="836" w:type="dxa"/>
          </w:tcPr>
          <w:p w:rsidR="009F5376" w:rsidRDefault="009F5376" w:rsidP="009F5376">
            <w:pPr>
              <w:pStyle w:val="Default"/>
              <w:jc w:val="right"/>
            </w:pPr>
            <w:r>
              <w:t>2.4</w:t>
            </w:r>
          </w:p>
        </w:tc>
        <w:tc>
          <w:tcPr>
            <w:tcW w:w="1065" w:type="dxa"/>
          </w:tcPr>
          <w:p w:rsidR="009F5376" w:rsidRDefault="009F5376" w:rsidP="009F5376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9F5376" w:rsidRDefault="005410AA" w:rsidP="005410AA">
            <w:pPr>
              <w:pStyle w:val="Default"/>
              <w:jc w:val="both"/>
            </w:pPr>
            <w:proofErr w:type="spellStart"/>
            <w:r>
              <w:rPr>
                <w:sz w:val="23"/>
                <w:szCs w:val="23"/>
              </w:rPr>
              <w:t>Преместваем</w:t>
            </w:r>
            <w:proofErr w:type="spellEnd"/>
            <w:r>
              <w:rPr>
                <w:sz w:val="23"/>
                <w:szCs w:val="23"/>
              </w:rPr>
              <w:t xml:space="preserve"> обект над 40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търговска площ</w:t>
            </w:r>
          </w:p>
        </w:tc>
        <w:tc>
          <w:tcPr>
            <w:tcW w:w="1662" w:type="dxa"/>
          </w:tcPr>
          <w:p w:rsidR="009F5376" w:rsidRDefault="005410AA" w:rsidP="005410AA">
            <w:pPr>
              <w:pStyle w:val="Default"/>
              <w:jc w:val="both"/>
            </w:pPr>
            <w:r>
              <w:rPr>
                <w:sz w:val="23"/>
                <w:szCs w:val="23"/>
              </w:rPr>
              <w:t>20</w:t>
            </w:r>
            <w:r w:rsidR="009F5376" w:rsidRPr="003C4A1B">
              <w:rPr>
                <w:sz w:val="23"/>
                <w:szCs w:val="23"/>
              </w:rPr>
              <w:t>0</w:t>
            </w:r>
            <w:r w:rsidR="009F5376">
              <w:rPr>
                <w:sz w:val="23"/>
                <w:szCs w:val="23"/>
              </w:rPr>
              <w:t>,00</w:t>
            </w:r>
            <w:r w:rsidR="009F5376" w:rsidRPr="003C4A1B">
              <w:rPr>
                <w:sz w:val="23"/>
                <w:szCs w:val="23"/>
              </w:rPr>
              <w:t xml:space="preserve"> лв</w:t>
            </w:r>
            <w:r w:rsidR="009F5376">
              <w:rPr>
                <w:sz w:val="23"/>
                <w:szCs w:val="23"/>
              </w:rPr>
              <w:t>.</w:t>
            </w:r>
          </w:p>
        </w:tc>
      </w:tr>
      <w:tr w:rsidR="009F5376" w:rsidTr="001A1FF1">
        <w:tc>
          <w:tcPr>
            <w:tcW w:w="836" w:type="dxa"/>
          </w:tcPr>
          <w:p w:rsidR="009F5376" w:rsidRDefault="009F5376" w:rsidP="009F5376">
            <w:pPr>
              <w:pStyle w:val="Default"/>
              <w:jc w:val="right"/>
            </w:pPr>
            <w:r>
              <w:t>2.5</w:t>
            </w:r>
          </w:p>
        </w:tc>
        <w:tc>
          <w:tcPr>
            <w:tcW w:w="1065" w:type="dxa"/>
          </w:tcPr>
          <w:p w:rsidR="009F5376" w:rsidRDefault="009F5376" w:rsidP="009F5376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9F5376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Обект до 50 </w:t>
            </w:r>
            <w:proofErr w:type="spellStart"/>
            <w:r>
              <w:rPr>
                <w:sz w:val="23"/>
                <w:szCs w:val="23"/>
              </w:rPr>
              <w:t>кв.м</w:t>
            </w:r>
            <w:proofErr w:type="spellEnd"/>
            <w:r>
              <w:rPr>
                <w:sz w:val="23"/>
                <w:szCs w:val="23"/>
              </w:rPr>
              <w:t>. търговска площ</w:t>
            </w:r>
          </w:p>
        </w:tc>
        <w:tc>
          <w:tcPr>
            <w:tcW w:w="1662" w:type="dxa"/>
          </w:tcPr>
          <w:p w:rsidR="009F5376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  <w:r w:rsidR="009F5376" w:rsidRPr="003C4A1B">
              <w:rPr>
                <w:sz w:val="23"/>
                <w:szCs w:val="23"/>
              </w:rPr>
              <w:t>0</w:t>
            </w:r>
            <w:r w:rsidR="009F5376">
              <w:rPr>
                <w:sz w:val="23"/>
                <w:szCs w:val="23"/>
              </w:rPr>
              <w:t>,00</w:t>
            </w:r>
            <w:r w:rsidR="009F5376"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2.6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Обект от 50 до 200 </w:t>
            </w:r>
            <w:proofErr w:type="spellStart"/>
            <w:r>
              <w:rPr>
                <w:sz w:val="23"/>
                <w:szCs w:val="23"/>
              </w:rPr>
              <w:t>кв.м</w:t>
            </w:r>
            <w:proofErr w:type="spellEnd"/>
            <w:r>
              <w:rPr>
                <w:sz w:val="23"/>
                <w:szCs w:val="23"/>
              </w:rPr>
              <w:t>. търговска площ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  <w:r w:rsidRPr="003C4A1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2.7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Бензиностанции и </w:t>
            </w:r>
            <w:proofErr w:type="spellStart"/>
            <w:r>
              <w:rPr>
                <w:sz w:val="23"/>
                <w:szCs w:val="23"/>
              </w:rPr>
              <w:t>газстанции</w:t>
            </w:r>
            <w:proofErr w:type="spellEnd"/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Pr="003C4A1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both"/>
            </w:pPr>
            <w:r>
              <w:t>3.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both"/>
            </w:pPr>
            <w:r>
              <w:t>2121</w:t>
            </w:r>
          </w:p>
        </w:tc>
        <w:tc>
          <w:tcPr>
            <w:tcW w:w="7210" w:type="dxa"/>
          </w:tcPr>
          <w:p w:rsidR="005410AA" w:rsidRDefault="005410AA" w:rsidP="005410AA">
            <w:pPr>
              <w:pStyle w:val="Default"/>
              <w:jc w:val="both"/>
            </w:pPr>
            <w:r w:rsidRPr="003C4A1B">
              <w:rPr>
                <w:sz w:val="23"/>
                <w:szCs w:val="23"/>
              </w:rPr>
              <w:t>Разрешение за специално ползване на път чрез експлоатация на рекламно съоръжение в обхвата на пътя и в обслужващата зона:</w:t>
            </w:r>
          </w:p>
        </w:tc>
        <w:tc>
          <w:tcPr>
            <w:tcW w:w="1662" w:type="dxa"/>
          </w:tcPr>
          <w:p w:rsidR="005410AA" w:rsidRDefault="005410AA" w:rsidP="005410AA">
            <w:pPr>
              <w:pStyle w:val="Default"/>
              <w:jc w:val="both"/>
            </w:pP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3.1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Default="005410AA" w:rsidP="005410AA">
            <w:pPr>
              <w:pStyle w:val="Default"/>
              <w:jc w:val="both"/>
            </w:pPr>
            <w:r w:rsidRPr="003C4A1B">
              <w:rPr>
                <w:sz w:val="23"/>
                <w:szCs w:val="23"/>
              </w:rPr>
              <w:t xml:space="preserve">до 2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>. включително</w:t>
            </w:r>
          </w:p>
        </w:tc>
        <w:tc>
          <w:tcPr>
            <w:tcW w:w="1662" w:type="dxa"/>
          </w:tcPr>
          <w:p w:rsidR="005410AA" w:rsidRDefault="005410AA" w:rsidP="005410AA">
            <w:pPr>
              <w:pStyle w:val="Default"/>
              <w:jc w:val="both"/>
            </w:pPr>
            <w:r>
              <w:rPr>
                <w:sz w:val="23"/>
                <w:szCs w:val="23"/>
              </w:rPr>
              <w:t>100,00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3.2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Default="005410AA" w:rsidP="005410AA">
            <w:pPr>
              <w:pStyle w:val="Default"/>
              <w:jc w:val="both"/>
            </w:pPr>
            <w:r w:rsidRPr="003C4A1B">
              <w:rPr>
                <w:sz w:val="23"/>
                <w:szCs w:val="23"/>
              </w:rPr>
              <w:t xml:space="preserve">над 2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 xml:space="preserve">. до 4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>. включително</w:t>
            </w:r>
          </w:p>
        </w:tc>
        <w:tc>
          <w:tcPr>
            <w:tcW w:w="1662" w:type="dxa"/>
          </w:tcPr>
          <w:p w:rsidR="005410AA" w:rsidRDefault="005410AA" w:rsidP="005410AA">
            <w:pPr>
              <w:pStyle w:val="Default"/>
              <w:jc w:val="both"/>
            </w:pPr>
            <w:r>
              <w:rPr>
                <w:sz w:val="23"/>
                <w:szCs w:val="23"/>
              </w:rPr>
              <w:t>120,00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3.3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Default="005410AA" w:rsidP="005410AA">
            <w:pPr>
              <w:pStyle w:val="Default"/>
              <w:jc w:val="both"/>
            </w:pPr>
            <w:r w:rsidRPr="003C4A1B">
              <w:rPr>
                <w:sz w:val="23"/>
                <w:szCs w:val="23"/>
              </w:rPr>
              <w:t xml:space="preserve">над 4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 xml:space="preserve">. до 6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>. включително</w:t>
            </w:r>
          </w:p>
        </w:tc>
        <w:tc>
          <w:tcPr>
            <w:tcW w:w="1662" w:type="dxa"/>
          </w:tcPr>
          <w:p w:rsidR="005410AA" w:rsidRDefault="005410AA" w:rsidP="005410AA">
            <w:pPr>
              <w:pStyle w:val="Default"/>
              <w:jc w:val="both"/>
            </w:pPr>
            <w:r>
              <w:rPr>
                <w:sz w:val="23"/>
                <w:szCs w:val="23"/>
              </w:rPr>
              <w:t>14</w:t>
            </w:r>
            <w:r w:rsidRPr="003C4A1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3.4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Default="005410AA" w:rsidP="005410AA">
            <w:pPr>
              <w:pStyle w:val="Default"/>
              <w:jc w:val="both"/>
            </w:pPr>
            <w:r w:rsidRPr="003C4A1B">
              <w:rPr>
                <w:sz w:val="23"/>
                <w:szCs w:val="23"/>
              </w:rPr>
              <w:t xml:space="preserve">над 6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 xml:space="preserve">. до 8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>. включително</w:t>
            </w:r>
          </w:p>
        </w:tc>
        <w:tc>
          <w:tcPr>
            <w:tcW w:w="1662" w:type="dxa"/>
          </w:tcPr>
          <w:p w:rsidR="005410AA" w:rsidRDefault="005410AA" w:rsidP="005410AA">
            <w:pPr>
              <w:pStyle w:val="Default"/>
              <w:jc w:val="both"/>
            </w:pPr>
            <w:r>
              <w:rPr>
                <w:sz w:val="23"/>
                <w:szCs w:val="23"/>
              </w:rPr>
              <w:t>16</w:t>
            </w:r>
            <w:r w:rsidRPr="003C4A1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</w:t>
            </w:r>
            <w:r>
              <w:rPr>
                <w:sz w:val="23"/>
                <w:szCs w:val="23"/>
              </w:rPr>
              <w:t>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3.5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 xml:space="preserve">над 8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 xml:space="preserve">. до 12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>. включително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Pr="003C4A1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3.6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 xml:space="preserve">над 12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 xml:space="preserve">. до 20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>. включително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Pr="003C4A1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3.7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 xml:space="preserve">над 20 </w:t>
            </w:r>
            <w:proofErr w:type="spellStart"/>
            <w:r w:rsidRPr="003C4A1B">
              <w:rPr>
                <w:sz w:val="23"/>
                <w:szCs w:val="23"/>
              </w:rPr>
              <w:t>кв.м</w:t>
            </w:r>
            <w:proofErr w:type="spellEnd"/>
            <w:r w:rsidRPr="003C4A1B">
              <w:rPr>
                <w:sz w:val="23"/>
                <w:szCs w:val="23"/>
              </w:rPr>
              <w:t>.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Pr="003C4A1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,00</w:t>
            </w:r>
            <w:r w:rsidRPr="003C4A1B">
              <w:rPr>
                <w:sz w:val="23"/>
                <w:szCs w:val="23"/>
              </w:rPr>
              <w:t xml:space="preserve">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both"/>
            </w:pPr>
            <w:r>
              <w:t>4.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both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 xml:space="preserve">Преминаване по общинските пътища на пътни превозни средства, превишаващи нормите за размери, определени в чл.5 от Наредба №11 от </w:t>
            </w:r>
            <w:r>
              <w:rPr>
                <w:sz w:val="23"/>
                <w:szCs w:val="23"/>
              </w:rPr>
              <w:t>03.07.</w:t>
            </w:r>
            <w:r w:rsidRPr="003C4A1B">
              <w:rPr>
                <w:sz w:val="23"/>
                <w:szCs w:val="23"/>
              </w:rPr>
              <w:t>2001 г.</w:t>
            </w:r>
            <w:r>
              <w:rPr>
                <w:sz w:val="23"/>
                <w:szCs w:val="23"/>
              </w:rPr>
              <w:t xml:space="preserve"> на МРРБ</w:t>
            </w:r>
            <w:r w:rsidRPr="003C4A1B">
              <w:rPr>
                <w:sz w:val="23"/>
                <w:szCs w:val="23"/>
              </w:rPr>
              <w:t>, се събират следните такси: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4.1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при превишаване на допустимата максимална широчина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1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4.2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при превишаване на допустимата максимална височина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1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4.3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при превишаване на допустимата максимална дължина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1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both"/>
            </w:pPr>
            <w:r>
              <w:t>5.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both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 xml:space="preserve">При преминаване по общинските пътища на пътни превозни средства, превишаващи допустимата максимална маса, определена в чл. 6 от Наредба №11 от </w:t>
            </w:r>
            <w:r>
              <w:rPr>
                <w:sz w:val="23"/>
                <w:szCs w:val="23"/>
              </w:rPr>
              <w:t>03.07.</w:t>
            </w:r>
            <w:r w:rsidRPr="003C4A1B">
              <w:rPr>
                <w:sz w:val="23"/>
                <w:szCs w:val="23"/>
              </w:rPr>
              <w:t>2001 г.</w:t>
            </w:r>
            <w:r>
              <w:rPr>
                <w:sz w:val="23"/>
                <w:szCs w:val="23"/>
              </w:rPr>
              <w:t xml:space="preserve"> на МРРБ</w:t>
            </w:r>
            <w:r w:rsidRPr="003C4A1B">
              <w:rPr>
                <w:sz w:val="23"/>
                <w:szCs w:val="23"/>
              </w:rPr>
              <w:t>, се събират следните такси: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5.1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от 0,1 до 5 тона включително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0,50 лв./км.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5.2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над 5 до 10 тона включително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1,00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5.3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над 10 до 20 тона включително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1,50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5.4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над 20 тона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2,00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both"/>
            </w:pPr>
            <w:r>
              <w:t>6.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both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 xml:space="preserve">При преминаване по общинските пътища на пътни превозни средства, превишаващи допустимото максимално натоварване на ос на пътните превозни средства, определени в чл. 7 от Наредба №11 от </w:t>
            </w:r>
            <w:r>
              <w:rPr>
                <w:sz w:val="23"/>
                <w:szCs w:val="23"/>
              </w:rPr>
              <w:t>03.07.</w:t>
            </w:r>
            <w:r w:rsidRPr="003C4A1B">
              <w:rPr>
                <w:sz w:val="23"/>
                <w:szCs w:val="23"/>
              </w:rPr>
              <w:t>2001 г.</w:t>
            </w:r>
            <w:r>
              <w:rPr>
                <w:sz w:val="23"/>
                <w:szCs w:val="23"/>
              </w:rPr>
              <w:t xml:space="preserve"> на МРРБ</w:t>
            </w:r>
            <w:r w:rsidRPr="003C4A1B">
              <w:rPr>
                <w:sz w:val="23"/>
                <w:szCs w:val="23"/>
              </w:rPr>
              <w:t>, се събират следните такси: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lastRenderedPageBreak/>
              <w:t>6.1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от 0,1 до 1 тон на ос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0,50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6.2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над 1 до 2 тона на ос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1,50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6.3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над 2 тона до 3 тона на ос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3,00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right"/>
            </w:pPr>
            <w:r>
              <w:t>6.4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right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над 3 тона на ос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4,00 лв./км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</w:pPr>
            <w:r>
              <w:t>7.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</w:pPr>
            <w:r>
              <w:t>2051</w:t>
            </w: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Определяне на маршрут и издаване на разрешение за движение на автомобили, превозващи извънгабаритен товар 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 лв.</w:t>
            </w: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both"/>
            </w:pPr>
            <w:r>
              <w:t>8.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both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Когато едно пътно превозно средство е едновременно тежко, претоварено на ос, извънгабаритно по отношение на широчината, височината или дължината, таксите се събират отделно за всеки превишен показател.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both"/>
            </w:pPr>
            <w:r>
              <w:t>9.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both"/>
            </w:pPr>
          </w:p>
        </w:tc>
        <w:tc>
          <w:tcPr>
            <w:tcW w:w="7210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 xml:space="preserve">За ремаркета или </w:t>
            </w:r>
            <w:proofErr w:type="spellStart"/>
            <w:r w:rsidRPr="003C4A1B">
              <w:rPr>
                <w:sz w:val="23"/>
                <w:szCs w:val="23"/>
              </w:rPr>
              <w:t>полуремаркета</w:t>
            </w:r>
            <w:proofErr w:type="spellEnd"/>
            <w:r w:rsidRPr="003C4A1B">
              <w:rPr>
                <w:sz w:val="23"/>
                <w:szCs w:val="23"/>
              </w:rPr>
              <w:t xml:space="preserve"> с повече от три оси, предназначени само за превоз на тежки или извънгабаритни товари, се събират таксите по</w:t>
            </w:r>
            <w:r>
              <w:rPr>
                <w:sz w:val="23"/>
                <w:szCs w:val="23"/>
              </w:rPr>
              <w:t xml:space="preserve"> т.4 и т.5 без таксите по т.6</w:t>
            </w:r>
            <w:r w:rsidRPr="003C4A1B">
              <w:rPr>
                <w:sz w:val="23"/>
                <w:szCs w:val="23"/>
              </w:rPr>
              <w:t>.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5410AA" w:rsidTr="001A1FF1">
        <w:tc>
          <w:tcPr>
            <w:tcW w:w="836" w:type="dxa"/>
          </w:tcPr>
          <w:p w:rsidR="005410AA" w:rsidRDefault="005410AA" w:rsidP="005410AA">
            <w:pPr>
              <w:pStyle w:val="Default"/>
              <w:jc w:val="both"/>
            </w:pPr>
            <w:r>
              <w:t>10.</w:t>
            </w:r>
          </w:p>
        </w:tc>
        <w:tc>
          <w:tcPr>
            <w:tcW w:w="1065" w:type="dxa"/>
          </w:tcPr>
          <w:p w:rsidR="005410AA" w:rsidRDefault="005410AA" w:rsidP="005410AA">
            <w:pPr>
              <w:pStyle w:val="Default"/>
              <w:jc w:val="both"/>
            </w:pPr>
          </w:p>
          <w:p w:rsidR="005410AA" w:rsidRDefault="005410AA" w:rsidP="005410AA">
            <w:pPr>
              <w:pStyle w:val="Default"/>
              <w:jc w:val="both"/>
            </w:pPr>
            <w:r>
              <w:t>2070</w:t>
            </w:r>
          </w:p>
          <w:p w:rsidR="005410AA" w:rsidRDefault="005410AA" w:rsidP="005410AA">
            <w:pPr>
              <w:pStyle w:val="Default"/>
              <w:jc w:val="both"/>
            </w:pPr>
          </w:p>
          <w:p w:rsidR="005410AA" w:rsidRDefault="005410AA" w:rsidP="005410AA">
            <w:pPr>
              <w:pStyle w:val="Default"/>
              <w:jc w:val="both"/>
            </w:pPr>
            <w:r>
              <w:t>2103</w:t>
            </w:r>
          </w:p>
          <w:p w:rsidR="005410AA" w:rsidRDefault="005410AA" w:rsidP="005410AA">
            <w:pPr>
              <w:pStyle w:val="Default"/>
              <w:jc w:val="both"/>
            </w:pPr>
          </w:p>
          <w:p w:rsidR="005410AA" w:rsidRDefault="005410AA" w:rsidP="005410AA">
            <w:pPr>
              <w:pStyle w:val="Default"/>
              <w:jc w:val="both"/>
            </w:pPr>
          </w:p>
        </w:tc>
        <w:tc>
          <w:tcPr>
            <w:tcW w:w="7210" w:type="dxa"/>
          </w:tcPr>
          <w:p w:rsidR="005410AA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Разрешение за специално ползване на път</w:t>
            </w:r>
            <w:r>
              <w:rPr>
                <w:sz w:val="23"/>
                <w:szCs w:val="23"/>
              </w:rPr>
              <w:t>:</w:t>
            </w:r>
            <w:r w:rsidRPr="003C4A1B">
              <w:rPr>
                <w:sz w:val="23"/>
                <w:szCs w:val="23"/>
              </w:rPr>
              <w:t xml:space="preserve"> </w:t>
            </w:r>
          </w:p>
          <w:p w:rsidR="005410AA" w:rsidRDefault="005410AA" w:rsidP="005410AA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- </w:t>
            </w:r>
            <w:r w:rsidRPr="003C4A1B">
              <w:rPr>
                <w:sz w:val="23"/>
                <w:szCs w:val="23"/>
              </w:rPr>
              <w:t>чрез експлоатация на подземни и надземни линейни проводи или отделно стоящи съоръжения в обхвата на пътя и в обслужващата зона</w:t>
            </w:r>
            <w:r>
              <w:rPr>
                <w:sz w:val="23"/>
                <w:szCs w:val="23"/>
              </w:rPr>
              <w:t>; - чрез временно ползване на части от пътното платно и на земи в обхвата на пътя.</w:t>
            </w:r>
          </w:p>
        </w:tc>
        <w:tc>
          <w:tcPr>
            <w:tcW w:w="1662" w:type="dxa"/>
          </w:tcPr>
          <w:p w:rsidR="005410AA" w:rsidRPr="003C4A1B" w:rsidRDefault="005410AA" w:rsidP="005410AA">
            <w:pPr>
              <w:pStyle w:val="Default"/>
              <w:jc w:val="both"/>
              <w:rPr>
                <w:sz w:val="23"/>
                <w:szCs w:val="23"/>
              </w:rPr>
            </w:pPr>
            <w:r w:rsidRPr="003C4A1B">
              <w:rPr>
                <w:sz w:val="23"/>
                <w:szCs w:val="23"/>
              </w:rPr>
              <w:t>50</w:t>
            </w:r>
            <w:r>
              <w:rPr>
                <w:sz w:val="23"/>
                <w:szCs w:val="23"/>
              </w:rPr>
              <w:t xml:space="preserve">,00 </w:t>
            </w:r>
            <w:r w:rsidRPr="003C4A1B">
              <w:rPr>
                <w:sz w:val="23"/>
                <w:szCs w:val="23"/>
              </w:rPr>
              <w:t>лв.</w:t>
            </w:r>
            <w:r>
              <w:rPr>
                <w:sz w:val="23"/>
                <w:szCs w:val="23"/>
              </w:rPr>
              <w:t xml:space="preserve"> </w:t>
            </w:r>
          </w:p>
          <w:p w:rsidR="005410AA" w:rsidRDefault="005410AA" w:rsidP="005410AA">
            <w:pPr>
              <w:pStyle w:val="Default"/>
              <w:jc w:val="both"/>
            </w:pPr>
          </w:p>
        </w:tc>
      </w:tr>
    </w:tbl>
    <w:p w:rsidR="003C4A1B" w:rsidRDefault="003C4A1B" w:rsidP="005410AA">
      <w:pPr>
        <w:pStyle w:val="Default"/>
        <w:jc w:val="both"/>
        <w:rPr>
          <w:b/>
        </w:rPr>
      </w:pPr>
    </w:p>
    <w:sectPr w:rsidR="003C4A1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8163E"/>
    <w:multiLevelType w:val="hybridMultilevel"/>
    <w:tmpl w:val="3A3469C8"/>
    <w:lvl w:ilvl="0" w:tplc="A606DB3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70660"/>
    <w:multiLevelType w:val="hybridMultilevel"/>
    <w:tmpl w:val="E1C04314"/>
    <w:lvl w:ilvl="0" w:tplc="553A09F2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3B17"/>
    <w:multiLevelType w:val="hybridMultilevel"/>
    <w:tmpl w:val="E7343730"/>
    <w:lvl w:ilvl="0" w:tplc="B7D6FF12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20594"/>
    <w:multiLevelType w:val="hybridMultilevel"/>
    <w:tmpl w:val="291EB984"/>
    <w:lvl w:ilvl="0" w:tplc="122C8358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4435F"/>
    <w:multiLevelType w:val="hybridMultilevel"/>
    <w:tmpl w:val="4B06A5D0"/>
    <w:lvl w:ilvl="0" w:tplc="E098C78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44E32"/>
    <w:multiLevelType w:val="hybridMultilevel"/>
    <w:tmpl w:val="047C7196"/>
    <w:lvl w:ilvl="0" w:tplc="73A4C65A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36D67"/>
    <w:multiLevelType w:val="hybridMultilevel"/>
    <w:tmpl w:val="D098EF1E"/>
    <w:lvl w:ilvl="0" w:tplc="B0202B7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47FC1"/>
    <w:multiLevelType w:val="hybridMultilevel"/>
    <w:tmpl w:val="0644C638"/>
    <w:lvl w:ilvl="0" w:tplc="1CE4988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14E"/>
    <w:rsid w:val="000223D3"/>
    <w:rsid w:val="000943B8"/>
    <w:rsid w:val="000C3A90"/>
    <w:rsid w:val="001362FE"/>
    <w:rsid w:val="001A001F"/>
    <w:rsid w:val="001A1FF1"/>
    <w:rsid w:val="001F78C1"/>
    <w:rsid w:val="002062B5"/>
    <w:rsid w:val="002A5CCD"/>
    <w:rsid w:val="002D40EC"/>
    <w:rsid w:val="002E04C3"/>
    <w:rsid w:val="003030F9"/>
    <w:rsid w:val="003259DC"/>
    <w:rsid w:val="00326C7C"/>
    <w:rsid w:val="00341787"/>
    <w:rsid w:val="003706AE"/>
    <w:rsid w:val="00382C95"/>
    <w:rsid w:val="00393E1A"/>
    <w:rsid w:val="003A001E"/>
    <w:rsid w:val="003A046F"/>
    <w:rsid w:val="003B050A"/>
    <w:rsid w:val="003C4A1B"/>
    <w:rsid w:val="003E314E"/>
    <w:rsid w:val="00417622"/>
    <w:rsid w:val="004251EA"/>
    <w:rsid w:val="00440445"/>
    <w:rsid w:val="00445FA6"/>
    <w:rsid w:val="004714BE"/>
    <w:rsid w:val="00482B78"/>
    <w:rsid w:val="004C6162"/>
    <w:rsid w:val="004F1961"/>
    <w:rsid w:val="00510C3B"/>
    <w:rsid w:val="00520A79"/>
    <w:rsid w:val="005410AA"/>
    <w:rsid w:val="0058335A"/>
    <w:rsid w:val="00596EBB"/>
    <w:rsid w:val="005C1124"/>
    <w:rsid w:val="005C5F7B"/>
    <w:rsid w:val="005E7953"/>
    <w:rsid w:val="005F2501"/>
    <w:rsid w:val="006514E4"/>
    <w:rsid w:val="006533CF"/>
    <w:rsid w:val="00661400"/>
    <w:rsid w:val="006832E7"/>
    <w:rsid w:val="006C2E77"/>
    <w:rsid w:val="00812646"/>
    <w:rsid w:val="00824A46"/>
    <w:rsid w:val="00874624"/>
    <w:rsid w:val="008E2619"/>
    <w:rsid w:val="009254B0"/>
    <w:rsid w:val="00962BA9"/>
    <w:rsid w:val="00975054"/>
    <w:rsid w:val="009A33F8"/>
    <w:rsid w:val="009C0BA3"/>
    <w:rsid w:val="009F5376"/>
    <w:rsid w:val="009F7C9B"/>
    <w:rsid w:val="00A5501D"/>
    <w:rsid w:val="00AC775B"/>
    <w:rsid w:val="00AE0936"/>
    <w:rsid w:val="00AF3670"/>
    <w:rsid w:val="00B038F4"/>
    <w:rsid w:val="00B52056"/>
    <w:rsid w:val="00B543B5"/>
    <w:rsid w:val="00B7480C"/>
    <w:rsid w:val="00B935D6"/>
    <w:rsid w:val="00C14086"/>
    <w:rsid w:val="00C436C9"/>
    <w:rsid w:val="00C75512"/>
    <w:rsid w:val="00C83C8C"/>
    <w:rsid w:val="00CA21B3"/>
    <w:rsid w:val="00CA4100"/>
    <w:rsid w:val="00CC7F4F"/>
    <w:rsid w:val="00CD49F4"/>
    <w:rsid w:val="00CD627A"/>
    <w:rsid w:val="00D5726B"/>
    <w:rsid w:val="00E738B4"/>
    <w:rsid w:val="00EB4C3D"/>
    <w:rsid w:val="00F05DBC"/>
    <w:rsid w:val="00F342A1"/>
    <w:rsid w:val="00F637A1"/>
    <w:rsid w:val="00F754D8"/>
    <w:rsid w:val="00FA7BD2"/>
    <w:rsid w:val="00FD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8BDE7-AC05-4615-B015-A3D5C7C9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3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E314E"/>
    <w:rPr>
      <w:color w:val="808080"/>
    </w:rPr>
  </w:style>
  <w:style w:type="paragraph" w:styleId="a5">
    <w:name w:val="List Paragraph"/>
    <w:basedOn w:val="a"/>
    <w:uiPriority w:val="34"/>
    <w:qFormat/>
    <w:rsid w:val="00393E1A"/>
    <w:pPr>
      <w:ind w:left="720"/>
      <w:contextualSpacing/>
    </w:pPr>
  </w:style>
  <w:style w:type="paragraph" w:customStyle="1" w:styleId="Default">
    <w:name w:val="Default"/>
    <w:rsid w:val="00382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a6">
    <w:name w:val="Balloon Text"/>
    <w:basedOn w:val="a"/>
    <w:link w:val="a7"/>
    <w:uiPriority w:val="99"/>
    <w:semiHidden/>
    <w:unhideWhenUsed/>
    <w:rsid w:val="004F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4F1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41F7E-A3C5-48D3-8BF2-99310384C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</cp:lastModifiedBy>
  <cp:revision>45</cp:revision>
  <cp:lastPrinted>2024-11-12T12:39:00Z</cp:lastPrinted>
  <dcterms:created xsi:type="dcterms:W3CDTF">2024-10-15T06:59:00Z</dcterms:created>
  <dcterms:modified xsi:type="dcterms:W3CDTF">2024-12-31T08:10:00Z</dcterms:modified>
</cp:coreProperties>
</file>